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B5" w:rsidRPr="001A261C" w:rsidRDefault="00210177">
      <w:pPr>
        <w:rPr>
          <w:rFonts w:ascii="Times New Roman" w:hAnsi="Times New Roman" w:cs="Times New Roman"/>
          <w:b/>
          <w:sz w:val="24"/>
          <w:szCs w:val="24"/>
        </w:rPr>
      </w:pPr>
      <w:r w:rsidRPr="001A261C">
        <w:rPr>
          <w:rFonts w:ascii="Times New Roman" w:hAnsi="Times New Roman" w:cs="Times New Roman"/>
          <w:b/>
          <w:sz w:val="24"/>
          <w:szCs w:val="24"/>
        </w:rPr>
        <w:t>Az iskolaőrségről</w:t>
      </w:r>
    </w:p>
    <w:p w:rsidR="00210177" w:rsidRPr="001A261C" w:rsidRDefault="00210177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1C">
        <w:rPr>
          <w:rFonts w:ascii="Times New Roman" w:hAnsi="Times New Roman" w:cs="Times New Roman"/>
          <w:sz w:val="24"/>
          <w:szCs w:val="24"/>
        </w:rPr>
        <w:t xml:space="preserve">Való igaz a világ változásával jelentős mértékben megváltozott az együttműködés értékrendje. Mindenki a kelleténél jóval feszültebb. Mindenkinek jóval erősebb az igazságérzete, mint amennyi az igaság valóstartalma elbír. A felnőttek </w:t>
      </w:r>
      <w:proofErr w:type="gramStart"/>
      <w:r w:rsidRPr="001A261C">
        <w:rPr>
          <w:rFonts w:ascii="Times New Roman" w:hAnsi="Times New Roman" w:cs="Times New Roman"/>
          <w:sz w:val="24"/>
          <w:szCs w:val="24"/>
        </w:rPr>
        <w:t>morálja</w:t>
      </w:r>
      <w:proofErr w:type="gramEnd"/>
      <w:r w:rsidRPr="001A261C">
        <w:rPr>
          <w:rFonts w:ascii="Times New Roman" w:hAnsi="Times New Roman" w:cs="Times New Roman"/>
          <w:sz w:val="24"/>
          <w:szCs w:val="24"/>
        </w:rPr>
        <w:t xml:space="preserve"> jelentős hatással van a családi morálra is. Különösen akkor, ha a feszültség feldolgozása a gyerekek előtt zajlanak le. A családi példa átragad a gyerekre is, amit magával visz az iskolába</w:t>
      </w:r>
      <w:r w:rsidR="00F73075" w:rsidRPr="001A261C">
        <w:rPr>
          <w:rFonts w:ascii="Times New Roman" w:hAnsi="Times New Roman" w:cs="Times New Roman"/>
          <w:sz w:val="24"/>
          <w:szCs w:val="24"/>
        </w:rPr>
        <w:t xml:space="preserve">. Számtalan példa igazolja, hogy a gyerekek magatartása, viselkedése már az általános iskolában kimeríti a kezelhetetlenség fogalmát. A </w:t>
      </w:r>
      <w:proofErr w:type="gramStart"/>
      <w:r w:rsidR="00F73075" w:rsidRPr="001A261C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F73075" w:rsidRPr="001A261C">
        <w:rPr>
          <w:rFonts w:ascii="Times New Roman" w:hAnsi="Times New Roman" w:cs="Times New Roman"/>
          <w:sz w:val="24"/>
          <w:szCs w:val="24"/>
        </w:rPr>
        <w:t xml:space="preserve"> kezelésére a rendelkezésre álló eszközök vagy nem elégségesek vagy nem eléggé korszerűek. Azokban az iskolákban, ahol a módszertani és az együttműködési kultúra folyamatosan korszerűsödik, ott mindig van elegendő eszköz a diák-diák, diák-tanár, iskola és szülő között generálódó feszültségek kezelésére. Azonban azokban az </w:t>
      </w:r>
      <w:r w:rsidR="001A261C" w:rsidRPr="001A261C">
        <w:rPr>
          <w:rFonts w:ascii="Times New Roman" w:hAnsi="Times New Roman" w:cs="Times New Roman"/>
          <w:sz w:val="24"/>
          <w:szCs w:val="24"/>
        </w:rPr>
        <w:t>iskolákban, ahol</w:t>
      </w:r>
      <w:r w:rsidR="00FD42AB" w:rsidRPr="001A261C">
        <w:rPr>
          <w:rFonts w:ascii="Times New Roman" w:hAnsi="Times New Roman" w:cs="Times New Roman"/>
          <w:sz w:val="24"/>
          <w:szCs w:val="24"/>
        </w:rPr>
        <w:t xml:space="preserve"> teret </w:t>
      </w:r>
      <w:r w:rsidR="001A261C" w:rsidRPr="001A261C">
        <w:rPr>
          <w:rFonts w:ascii="Times New Roman" w:hAnsi="Times New Roman" w:cs="Times New Roman"/>
          <w:sz w:val="24"/>
          <w:szCs w:val="24"/>
        </w:rPr>
        <w:t>engednek,</w:t>
      </w:r>
      <w:r w:rsidR="00FD42AB" w:rsidRPr="001A261C">
        <w:rPr>
          <w:rFonts w:ascii="Times New Roman" w:hAnsi="Times New Roman" w:cs="Times New Roman"/>
          <w:sz w:val="24"/>
          <w:szCs w:val="24"/>
        </w:rPr>
        <w:t xml:space="preserve"> a feszültségek eszkalálódásának ott megjelenik az erőszak is. Természetesen a gyenge pszichés alappal rendelkező- legyen az diák vagy bármely iskolai dolgozó- szűrése nem eléggé alapos, vagy jelentős mértékben hiányos. Pedig egy szakmailag kellően alátámasztott szűrés és jó időben meghozott</w:t>
      </w:r>
      <w:r w:rsidR="00F73075" w:rsidRPr="001A261C">
        <w:rPr>
          <w:rFonts w:ascii="Times New Roman" w:hAnsi="Times New Roman" w:cs="Times New Roman"/>
          <w:sz w:val="24"/>
          <w:szCs w:val="24"/>
        </w:rPr>
        <w:t xml:space="preserve"> </w:t>
      </w:r>
      <w:r w:rsidR="00FD42AB" w:rsidRPr="001A261C">
        <w:rPr>
          <w:rFonts w:ascii="Times New Roman" w:hAnsi="Times New Roman" w:cs="Times New Roman"/>
          <w:sz w:val="24"/>
          <w:szCs w:val="24"/>
        </w:rPr>
        <w:t>döntés a többség érdekében az iskola fontosságának megerősítésének érdekében sokkal hatásosabb megoldás, mint a „militarizálás”.</w:t>
      </w:r>
    </w:p>
    <w:p w:rsidR="00FD42AB" w:rsidRPr="001A261C" w:rsidRDefault="00FD42AB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1C">
        <w:rPr>
          <w:rFonts w:ascii="Times New Roman" w:hAnsi="Times New Roman" w:cs="Times New Roman"/>
          <w:sz w:val="24"/>
          <w:szCs w:val="24"/>
        </w:rPr>
        <w:t>A Magyar Közoktatási és Szakképzési Szakszervezet szomorúan veszi tudomásul</w:t>
      </w:r>
      <w:r w:rsidR="00CA430E" w:rsidRPr="001A261C">
        <w:rPr>
          <w:rFonts w:ascii="Times New Roman" w:hAnsi="Times New Roman" w:cs="Times New Roman"/>
          <w:sz w:val="24"/>
          <w:szCs w:val="24"/>
        </w:rPr>
        <w:t xml:space="preserve">, hogy az iskolaiproblémák feltárására, megoldására irányuló szakmai megoldás helyett a döntéshozók az iskolaőrség mellett döntöttek. Az is szomorú, hogy 450 iskola kérte az iskolaőrséget. Különösen </w:t>
      </w:r>
      <w:r w:rsidR="00CD1F02" w:rsidRPr="001A261C">
        <w:rPr>
          <w:rFonts w:ascii="Times New Roman" w:hAnsi="Times New Roman" w:cs="Times New Roman"/>
          <w:sz w:val="24"/>
          <w:szCs w:val="24"/>
        </w:rPr>
        <w:t xml:space="preserve">elképesztő, </w:t>
      </w:r>
      <w:r w:rsidR="00CA430E" w:rsidRPr="001A261C">
        <w:rPr>
          <w:rFonts w:ascii="Times New Roman" w:hAnsi="Times New Roman" w:cs="Times New Roman"/>
          <w:sz w:val="24"/>
          <w:szCs w:val="24"/>
        </w:rPr>
        <w:t xml:space="preserve">hogy 200 </w:t>
      </w:r>
      <w:r w:rsidR="00CD1F02" w:rsidRPr="001A261C">
        <w:rPr>
          <w:rFonts w:ascii="Times New Roman" w:hAnsi="Times New Roman" w:cs="Times New Roman"/>
          <w:sz w:val="24"/>
          <w:szCs w:val="24"/>
        </w:rPr>
        <w:t>Szakképző</w:t>
      </w:r>
      <w:r w:rsidR="00CA430E" w:rsidRPr="001A261C">
        <w:rPr>
          <w:rFonts w:ascii="Times New Roman" w:hAnsi="Times New Roman" w:cs="Times New Roman"/>
          <w:sz w:val="24"/>
          <w:szCs w:val="24"/>
        </w:rPr>
        <w:t xml:space="preserve"> iskola is benne</w:t>
      </w:r>
      <w:r w:rsidR="00CD1F02" w:rsidRPr="001A261C">
        <w:rPr>
          <w:rFonts w:ascii="Times New Roman" w:hAnsi="Times New Roman" w:cs="Times New Roman"/>
          <w:sz w:val="24"/>
          <w:szCs w:val="24"/>
        </w:rPr>
        <w:t xml:space="preserve"> van</w:t>
      </w:r>
      <w:r w:rsidR="00CA430E" w:rsidRPr="001A261C">
        <w:rPr>
          <w:rFonts w:ascii="Times New Roman" w:hAnsi="Times New Roman" w:cs="Times New Roman"/>
          <w:sz w:val="24"/>
          <w:szCs w:val="24"/>
        </w:rPr>
        <w:t xml:space="preserve"> az iskolaőröket igénylők között, úgy hogy a </w:t>
      </w:r>
      <w:r w:rsidR="00CD1F02" w:rsidRPr="001A261C">
        <w:rPr>
          <w:rFonts w:ascii="Times New Roman" w:hAnsi="Times New Roman" w:cs="Times New Roman"/>
          <w:sz w:val="24"/>
          <w:szCs w:val="24"/>
        </w:rPr>
        <w:t xml:space="preserve">Szakképző </w:t>
      </w:r>
      <w:r w:rsidR="00CA430E" w:rsidRPr="001A261C">
        <w:rPr>
          <w:rFonts w:ascii="Times New Roman" w:hAnsi="Times New Roman" w:cs="Times New Roman"/>
          <w:sz w:val="24"/>
          <w:szCs w:val="24"/>
        </w:rPr>
        <w:t>iskolák száma</w:t>
      </w:r>
      <w:r w:rsidR="00CD1F02" w:rsidRPr="001A261C">
        <w:rPr>
          <w:rFonts w:ascii="Times New Roman" w:hAnsi="Times New Roman" w:cs="Times New Roman"/>
          <w:sz w:val="24"/>
          <w:szCs w:val="24"/>
        </w:rPr>
        <w:t xml:space="preserve"> nem sokkal több</w:t>
      </w:r>
      <w:r w:rsidR="00CA430E" w:rsidRPr="001A261C">
        <w:rPr>
          <w:rFonts w:ascii="Times New Roman" w:hAnsi="Times New Roman" w:cs="Times New Roman"/>
          <w:sz w:val="24"/>
          <w:szCs w:val="24"/>
        </w:rPr>
        <w:t xml:space="preserve"> 360</w:t>
      </w:r>
      <w:r w:rsidR="00CD1F02" w:rsidRPr="001A261C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CD1F02" w:rsidRPr="001A261C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="00CD1F02" w:rsidRPr="001A261C">
        <w:rPr>
          <w:rFonts w:ascii="Times New Roman" w:hAnsi="Times New Roman" w:cs="Times New Roman"/>
          <w:sz w:val="24"/>
          <w:szCs w:val="24"/>
        </w:rPr>
        <w:t>.</w:t>
      </w:r>
    </w:p>
    <w:p w:rsidR="00CD1F02" w:rsidRPr="001A261C" w:rsidRDefault="00CD1F02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1C">
        <w:rPr>
          <w:rFonts w:ascii="Times New Roman" w:hAnsi="Times New Roman" w:cs="Times New Roman"/>
          <w:sz w:val="24"/>
          <w:szCs w:val="24"/>
        </w:rPr>
        <w:t>Vajon a döntéshozókat tájékoztatta e valaki arról, hogy azokban az iskolákban, ahol a prevencióra fektettek jelentős hangsúlyt olyan iskolai szakemberekkel, mint pszichológus, szociálismunkás, fejlesztő pedagógus, a rendőrség kötelékébe tartozó bűnmegelőzési tanácsadó milyen pozitív eredményeket értek el? Azt gondo</w:t>
      </w:r>
      <w:r w:rsidR="005F157F" w:rsidRPr="001A261C">
        <w:rPr>
          <w:rFonts w:ascii="Times New Roman" w:hAnsi="Times New Roman" w:cs="Times New Roman"/>
          <w:sz w:val="24"/>
          <w:szCs w:val="24"/>
        </w:rPr>
        <w:t>l</w:t>
      </w:r>
      <w:r w:rsidRPr="001A261C">
        <w:rPr>
          <w:rFonts w:ascii="Times New Roman" w:hAnsi="Times New Roman" w:cs="Times New Roman"/>
          <w:sz w:val="24"/>
          <w:szCs w:val="24"/>
        </w:rPr>
        <w:t>juk nem</w:t>
      </w:r>
      <w:r w:rsidR="005F157F" w:rsidRPr="001A261C">
        <w:rPr>
          <w:rFonts w:ascii="Times New Roman" w:hAnsi="Times New Roman" w:cs="Times New Roman"/>
          <w:sz w:val="24"/>
          <w:szCs w:val="24"/>
        </w:rPr>
        <w:t>!</w:t>
      </w:r>
    </w:p>
    <w:p w:rsidR="005F157F" w:rsidRPr="001A261C" w:rsidRDefault="005F157F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1C">
        <w:rPr>
          <w:rFonts w:ascii="Times New Roman" w:hAnsi="Times New Roman" w:cs="Times New Roman"/>
          <w:sz w:val="24"/>
          <w:szCs w:val="24"/>
        </w:rPr>
        <w:t xml:space="preserve">Pedig azzal, hogy az önkontrolljukkal nem rendelkező vagy az önkontrollal kevésbé rendelkező diákok időben megismerik a bűn fogalmát és annak következményeit, vagy a </w:t>
      </w:r>
      <w:proofErr w:type="gramStart"/>
      <w:r w:rsidRPr="001A261C">
        <w:rPr>
          <w:rFonts w:ascii="Times New Roman" w:hAnsi="Times New Roman" w:cs="Times New Roman"/>
          <w:sz w:val="24"/>
          <w:szCs w:val="24"/>
        </w:rPr>
        <w:t>problémájukkal</w:t>
      </w:r>
      <w:proofErr w:type="gramEnd"/>
      <w:r w:rsidRPr="001A261C">
        <w:rPr>
          <w:rFonts w:ascii="Times New Roman" w:hAnsi="Times New Roman" w:cs="Times New Roman"/>
          <w:sz w:val="24"/>
          <w:szCs w:val="24"/>
        </w:rPr>
        <w:t xml:space="preserve"> időben van kihez fordulni és segítséget kapni ott a feszültségek nem merítik ki az együttműködés határait. Az iskola őr a pillant tűzoltója </w:t>
      </w:r>
      <w:r w:rsidR="001A261C" w:rsidRPr="001A261C">
        <w:rPr>
          <w:rFonts w:ascii="Times New Roman" w:hAnsi="Times New Roman" w:cs="Times New Roman"/>
          <w:sz w:val="24"/>
          <w:szCs w:val="24"/>
        </w:rPr>
        <w:t>lehet,</w:t>
      </w:r>
      <w:r w:rsidRPr="001A261C">
        <w:rPr>
          <w:rFonts w:ascii="Times New Roman" w:hAnsi="Times New Roman" w:cs="Times New Roman"/>
          <w:sz w:val="24"/>
          <w:szCs w:val="24"/>
        </w:rPr>
        <w:t xml:space="preserve"> de a mélyebb </w:t>
      </w:r>
      <w:proofErr w:type="gramStart"/>
      <w:r w:rsidRPr="001A261C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1A261C">
        <w:rPr>
          <w:rFonts w:ascii="Times New Roman" w:hAnsi="Times New Roman" w:cs="Times New Roman"/>
          <w:sz w:val="24"/>
          <w:szCs w:val="24"/>
        </w:rPr>
        <w:t xml:space="preserve"> megoldására biztosan nem.</w:t>
      </w:r>
    </w:p>
    <w:p w:rsidR="001A261C" w:rsidRDefault="005F157F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1C">
        <w:rPr>
          <w:rFonts w:ascii="Times New Roman" w:hAnsi="Times New Roman" w:cs="Times New Roman"/>
          <w:sz w:val="24"/>
          <w:szCs w:val="24"/>
        </w:rPr>
        <w:t>A Magyar Közoktatási és Szakképzési Szakszervezet azokkal ért egyet, és azokat a gondolatokat támogatja, amelyek arra irányulnak,</w:t>
      </w:r>
      <w:r w:rsidR="001A261C" w:rsidRPr="001A261C">
        <w:rPr>
          <w:rFonts w:ascii="Times New Roman" w:hAnsi="Times New Roman" w:cs="Times New Roman"/>
          <w:sz w:val="24"/>
          <w:szCs w:val="24"/>
        </w:rPr>
        <w:t xml:space="preserve"> </w:t>
      </w:r>
      <w:r w:rsidRPr="001A261C">
        <w:rPr>
          <w:rFonts w:ascii="Times New Roman" w:hAnsi="Times New Roman" w:cs="Times New Roman"/>
          <w:sz w:val="24"/>
          <w:szCs w:val="24"/>
        </w:rPr>
        <w:t xml:space="preserve">hogy az iskolákban a felkészült </w:t>
      </w:r>
      <w:r w:rsidR="001A261C" w:rsidRPr="001A261C">
        <w:rPr>
          <w:rFonts w:ascii="Times New Roman" w:hAnsi="Times New Roman" w:cs="Times New Roman"/>
          <w:sz w:val="24"/>
          <w:szCs w:val="24"/>
        </w:rPr>
        <w:t xml:space="preserve">és </w:t>
      </w:r>
      <w:r w:rsidRPr="001A261C">
        <w:rPr>
          <w:rFonts w:ascii="Times New Roman" w:hAnsi="Times New Roman" w:cs="Times New Roman"/>
          <w:sz w:val="24"/>
          <w:szCs w:val="24"/>
        </w:rPr>
        <w:t>megbecsült pedagógusok</w:t>
      </w:r>
      <w:r w:rsidR="001A261C" w:rsidRPr="001A261C">
        <w:rPr>
          <w:rFonts w:ascii="Times New Roman" w:hAnsi="Times New Roman" w:cs="Times New Roman"/>
          <w:sz w:val="24"/>
          <w:szCs w:val="24"/>
        </w:rPr>
        <w:t>, oktatók</w:t>
      </w:r>
      <w:r w:rsidRPr="001A261C">
        <w:rPr>
          <w:rFonts w:ascii="Times New Roman" w:hAnsi="Times New Roman" w:cs="Times New Roman"/>
          <w:sz w:val="24"/>
          <w:szCs w:val="24"/>
        </w:rPr>
        <w:t xml:space="preserve"> mellet</w:t>
      </w:r>
      <w:r w:rsidR="001A261C" w:rsidRPr="001A261C">
        <w:rPr>
          <w:rFonts w:ascii="Times New Roman" w:hAnsi="Times New Roman" w:cs="Times New Roman"/>
          <w:sz w:val="24"/>
          <w:szCs w:val="24"/>
        </w:rPr>
        <w:t>t legyenek olyan szakemberek is, akik időben tudnak plusz segítséget adni azoknak a diákoknak, akiben az erőszakcsírái jelen vannak, de megfelelő kezeléssel nem nőnek ki</w:t>
      </w:r>
      <w:r w:rsidR="001A261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261C" w:rsidRDefault="001A261C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2020.07.21.</w:t>
      </w:r>
    </w:p>
    <w:p w:rsidR="001A261C" w:rsidRDefault="001A261C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61C" w:rsidRDefault="001A261C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MKSZSZ</w:t>
      </w:r>
    </w:p>
    <w:p w:rsidR="001A261C" w:rsidRPr="001A261C" w:rsidRDefault="001A261C" w:rsidP="001A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261C" w:rsidRPr="001A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77"/>
    <w:rsid w:val="001A261C"/>
    <w:rsid w:val="00210177"/>
    <w:rsid w:val="005F157F"/>
    <w:rsid w:val="00975AB5"/>
    <w:rsid w:val="00CA430E"/>
    <w:rsid w:val="00CD1F02"/>
    <w:rsid w:val="00F73075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8D8D"/>
  <w15:chartTrackingRefBased/>
  <w15:docId w15:val="{E4B16DDF-D564-4B77-90EA-EAE23585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József</dc:creator>
  <cp:keywords/>
  <dc:description/>
  <cp:lastModifiedBy>Tóth József</cp:lastModifiedBy>
  <cp:revision>1</cp:revision>
  <dcterms:created xsi:type="dcterms:W3CDTF">2020-07-21T09:43:00Z</dcterms:created>
  <dcterms:modified xsi:type="dcterms:W3CDTF">2020-07-21T10:52:00Z</dcterms:modified>
</cp:coreProperties>
</file>